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D90CFC" w:rsidP="006A2E6C">
      <w:pPr>
        <w:spacing w:line="360" w:lineRule="auto"/>
        <w:jc w:val="center"/>
        <w:rPr>
          <w:b/>
          <w:sz w:val="32"/>
        </w:rPr>
      </w:pPr>
      <w:r w:rsidRPr="006A2E6C">
        <w:rPr>
          <w:b/>
          <w:sz w:val="32"/>
        </w:rPr>
        <w:t>Bio</w:t>
      </w:r>
      <w:r>
        <w:rPr>
          <w:b/>
          <w:sz w:val="32"/>
        </w:rPr>
        <w:t>logia z mikrobiologią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3F4A8A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3F4A8A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D90C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D90CFC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CE6A53">
              <w:rPr>
                <w:sz w:val="20"/>
                <w:szCs w:val="20"/>
                <w:u w:val="single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 w:rsidR="003F4A8A"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6A2E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A2E6C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D90CF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D90CF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="003F4A8A">
              <w:rPr>
                <w:b/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A840F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obowiązującego programu biologii </w:t>
            </w:r>
            <w:r w:rsidR="006A2E6C">
              <w:rPr>
                <w:color w:val="000000"/>
                <w:szCs w:val="20"/>
              </w:rPr>
              <w:t xml:space="preserve">i </w:t>
            </w:r>
            <w:r w:rsidR="00A840FC">
              <w:rPr>
                <w:color w:val="000000"/>
                <w:szCs w:val="20"/>
              </w:rPr>
              <w:t xml:space="preserve">przyrody </w:t>
            </w:r>
            <w:r w:rsidRPr="001E764E">
              <w:rPr>
                <w:color w:val="000000"/>
                <w:szCs w:val="20"/>
              </w:rPr>
              <w:t>szkoły średniej.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A840F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A840FC" w:rsidRPr="00A840FC">
              <w:rPr>
                <w:color w:val="000000"/>
                <w:szCs w:val="20"/>
              </w:rPr>
              <w:t>W wyniku procesu kształcenia student powinien:zrozumieć podstawy funkcjonowania żywych organizmów, na poszczególnych poziomach ich organizacji</w:t>
            </w:r>
            <w:r w:rsidR="00A840FC">
              <w:rPr>
                <w:color w:val="000000"/>
                <w:szCs w:val="20"/>
              </w:rPr>
              <w:t xml:space="preserve">; </w:t>
            </w:r>
            <w:r w:rsidR="00A840FC" w:rsidRPr="00A840FC">
              <w:rPr>
                <w:color w:val="000000"/>
                <w:szCs w:val="20"/>
              </w:rPr>
              <w:t>opisywać zależności pomiędzy organizmami i środowiskiem, ze szczególnym uwzględnieniem roli mikroorganizmów</w:t>
            </w:r>
            <w:r w:rsidR="00A840FC">
              <w:rPr>
                <w:color w:val="000000"/>
                <w:szCs w:val="20"/>
              </w:rPr>
              <w:t xml:space="preserve">; </w:t>
            </w:r>
            <w:r w:rsidR="00A840FC" w:rsidRPr="00A840FC">
              <w:rPr>
                <w:color w:val="000000"/>
                <w:szCs w:val="20"/>
              </w:rPr>
              <w:t>poznać podstawowe czynniki odpowiedzialne za wirulencję bakterii</w:t>
            </w:r>
            <w:r w:rsidR="00A840FC">
              <w:rPr>
                <w:color w:val="000000"/>
                <w:szCs w:val="20"/>
              </w:rPr>
              <w:t xml:space="preserve">; </w:t>
            </w:r>
            <w:r w:rsidR="00A840FC" w:rsidRPr="00A840FC">
              <w:rPr>
                <w:color w:val="000000"/>
                <w:szCs w:val="20"/>
              </w:rPr>
              <w:t>kształtować postawy odpowiedzialności za zdrowie swoje i innych</w:t>
            </w:r>
            <w:r w:rsidR="00A840FC">
              <w:rPr>
                <w:color w:val="000000"/>
                <w:szCs w:val="20"/>
              </w:rPr>
              <w:t xml:space="preserve">; </w:t>
            </w:r>
            <w:r w:rsidR="00A840FC" w:rsidRPr="00A840FC">
              <w:rPr>
                <w:color w:val="000000"/>
                <w:szCs w:val="20"/>
              </w:rPr>
              <w:t>rozumieć potrzeby zachowania bioróżnorodności w świecie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 w:rsidR="002778DA">
              <w:rPr>
                <w:b/>
                <w:sz w:val="16"/>
              </w:rPr>
              <w:t xml:space="preserve"> </w:t>
            </w:r>
            <w:r w:rsidR="002778DA">
              <w:rPr>
                <w:b/>
                <w:sz w:val="16"/>
              </w:rPr>
              <w:lastRenderedPageBreak/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E16033" w:rsidRPr="000A659B" w:rsidTr="00CB548C">
        <w:trPr>
          <w:trHeight w:val="566"/>
        </w:trPr>
        <w:tc>
          <w:tcPr>
            <w:tcW w:w="4730" w:type="dxa"/>
            <w:gridSpan w:val="5"/>
          </w:tcPr>
          <w:p w:rsidR="00E16033" w:rsidRPr="005D4445" w:rsidRDefault="00E16033" w:rsidP="00E16033">
            <w:pPr>
              <w:rPr>
                <w:rFonts w:cstheme="minorHAnsi"/>
                <w:sz w:val="20"/>
                <w:szCs w:val="20"/>
              </w:rPr>
            </w:pPr>
            <w:r w:rsidRPr="005D4445">
              <w:rPr>
                <w:rFonts w:cstheme="minorHAnsi"/>
                <w:sz w:val="20"/>
                <w:szCs w:val="20"/>
              </w:rPr>
              <w:t>podstawowe struktury komórkowe i ich specjalizacje funkcjonalne</w:t>
            </w:r>
          </w:p>
        </w:tc>
        <w:tc>
          <w:tcPr>
            <w:tcW w:w="1352" w:type="dxa"/>
            <w:gridSpan w:val="2"/>
            <w:vMerge w:val="restart"/>
          </w:tcPr>
          <w:p w:rsidR="00E16033" w:rsidRPr="00730125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16033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16033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16033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16033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16033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16033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16033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16033" w:rsidRPr="00730125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16033" w:rsidRPr="00730125" w:rsidRDefault="00E16033" w:rsidP="00E16033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E16033" w:rsidRPr="00E042EA" w:rsidRDefault="00E16033" w:rsidP="00E1603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A.W04</w:t>
            </w:r>
          </w:p>
        </w:tc>
        <w:tc>
          <w:tcPr>
            <w:tcW w:w="2535" w:type="dxa"/>
            <w:gridSpan w:val="4"/>
            <w:vMerge w:val="restart"/>
          </w:tcPr>
          <w:p w:rsidR="00E16033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  <w:p w:rsidR="00E16033" w:rsidRDefault="00E16033" w:rsidP="00E1603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E16033" w:rsidRPr="000A659B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16033" w:rsidRPr="000A659B" w:rsidTr="00AD3F08">
        <w:trPr>
          <w:trHeight w:val="697"/>
        </w:trPr>
        <w:tc>
          <w:tcPr>
            <w:tcW w:w="4730" w:type="dxa"/>
            <w:gridSpan w:val="5"/>
          </w:tcPr>
          <w:p w:rsidR="00E16033" w:rsidRPr="005D4445" w:rsidRDefault="00E16033" w:rsidP="005E6D58">
            <w:pPr>
              <w:rPr>
                <w:rFonts w:cstheme="minorHAnsi"/>
                <w:sz w:val="20"/>
                <w:szCs w:val="20"/>
              </w:rPr>
            </w:pPr>
            <w:r w:rsidRPr="005D4445">
              <w:rPr>
                <w:rFonts w:cstheme="minorHAnsi"/>
                <w:sz w:val="20"/>
                <w:szCs w:val="20"/>
              </w:rPr>
              <w:t>podstawowe pojęcia  z zakresu mikrobiologii</w:t>
            </w:r>
            <w:r w:rsidR="005E6D58">
              <w:rPr>
                <w:rFonts w:cstheme="minorHAnsi"/>
                <w:sz w:val="20"/>
                <w:szCs w:val="20"/>
              </w:rPr>
              <w:t xml:space="preserve"> </w:t>
            </w:r>
            <w:r w:rsidRPr="005D4445">
              <w:rPr>
                <w:rFonts w:cstheme="minorHAnsi"/>
                <w:sz w:val="20"/>
                <w:szCs w:val="20"/>
              </w:rPr>
              <w:t>i parazytologii</w:t>
            </w:r>
          </w:p>
        </w:tc>
        <w:tc>
          <w:tcPr>
            <w:tcW w:w="1352" w:type="dxa"/>
            <w:gridSpan w:val="2"/>
            <w:vMerge/>
          </w:tcPr>
          <w:p w:rsidR="00E16033" w:rsidRPr="00730125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16033" w:rsidRPr="00A261A4" w:rsidRDefault="00E16033" w:rsidP="00E1603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535" w:type="dxa"/>
            <w:gridSpan w:val="4"/>
            <w:vMerge/>
          </w:tcPr>
          <w:p w:rsidR="00E16033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16033" w:rsidRPr="000A659B" w:rsidTr="00AD3F08">
        <w:trPr>
          <w:trHeight w:val="697"/>
        </w:trPr>
        <w:tc>
          <w:tcPr>
            <w:tcW w:w="4730" w:type="dxa"/>
            <w:gridSpan w:val="5"/>
          </w:tcPr>
          <w:p w:rsidR="00E16033" w:rsidRPr="005D4445" w:rsidRDefault="00E16033" w:rsidP="00E16033">
            <w:pPr>
              <w:jc w:val="both"/>
              <w:rPr>
                <w:rFonts w:cstheme="minorHAnsi"/>
                <w:sz w:val="20"/>
                <w:szCs w:val="20"/>
              </w:rPr>
            </w:pPr>
            <w:r w:rsidRPr="005D4445">
              <w:rPr>
                <w:rFonts w:cstheme="minorHAnsi"/>
                <w:sz w:val="20"/>
                <w:szCs w:val="20"/>
              </w:rPr>
              <w:t>inwazyjne formy lub stadia rozwo</w:t>
            </w:r>
            <w:r w:rsidR="005D4445">
              <w:rPr>
                <w:rFonts w:cstheme="minorHAnsi"/>
                <w:sz w:val="20"/>
                <w:szCs w:val="20"/>
              </w:rPr>
              <w:t xml:space="preserve">jowe wybranych pasożytniczych </w:t>
            </w:r>
            <w:r w:rsidRPr="005D4445">
              <w:rPr>
                <w:rFonts w:cstheme="minorHAnsi"/>
                <w:sz w:val="20"/>
                <w:szCs w:val="20"/>
              </w:rPr>
              <w:t xml:space="preserve">grzybów, pierwotniaków, </w:t>
            </w:r>
            <w:proofErr w:type="spellStart"/>
            <w:r w:rsidRPr="005D4445">
              <w:rPr>
                <w:rFonts w:cstheme="minorHAnsi"/>
                <w:sz w:val="20"/>
                <w:szCs w:val="20"/>
              </w:rPr>
              <w:t>helmintów</w:t>
            </w:r>
            <w:proofErr w:type="spellEnd"/>
            <w:r w:rsidRPr="005D4445">
              <w:rPr>
                <w:rFonts w:cstheme="minorHAnsi"/>
                <w:sz w:val="20"/>
                <w:szCs w:val="20"/>
              </w:rPr>
              <w:t xml:space="preserve"> i stawonogów</w:t>
            </w:r>
          </w:p>
          <w:p w:rsidR="00E16033" w:rsidRPr="000A659B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E16033" w:rsidRPr="00730125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16033" w:rsidRPr="006A2E6C" w:rsidRDefault="00E16033" w:rsidP="00E1603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22</w:t>
            </w:r>
          </w:p>
          <w:p w:rsidR="00E16033" w:rsidRDefault="00E16033" w:rsidP="00E1603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E16033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16033" w:rsidRPr="000A659B" w:rsidTr="00AD3F08">
        <w:trPr>
          <w:trHeight w:val="697"/>
        </w:trPr>
        <w:tc>
          <w:tcPr>
            <w:tcW w:w="4730" w:type="dxa"/>
            <w:gridSpan w:val="5"/>
          </w:tcPr>
          <w:p w:rsidR="005D4445" w:rsidRPr="005D4445" w:rsidRDefault="005D4445" w:rsidP="005D4445">
            <w:pPr>
              <w:jc w:val="both"/>
              <w:rPr>
                <w:rFonts w:cstheme="minorHAnsi"/>
                <w:sz w:val="20"/>
                <w:szCs w:val="20"/>
              </w:rPr>
            </w:pPr>
            <w:r w:rsidRPr="005D4445">
              <w:rPr>
                <w:rFonts w:cstheme="minorHAnsi"/>
                <w:sz w:val="20"/>
                <w:szCs w:val="20"/>
              </w:rPr>
              <w:t>zasady funkcjonowania układu pasożyt-żywiciel i podstawowe objawy chorobowe wywołane przez pasożyty</w:t>
            </w:r>
          </w:p>
          <w:p w:rsidR="00E16033" w:rsidRPr="000A659B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E16033" w:rsidRPr="00730125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16033" w:rsidRDefault="00E16033" w:rsidP="00E1603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535" w:type="dxa"/>
            <w:gridSpan w:val="4"/>
            <w:vMerge/>
          </w:tcPr>
          <w:p w:rsidR="00E16033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16033" w:rsidRPr="000A659B" w:rsidTr="00AD3F08">
        <w:trPr>
          <w:trHeight w:val="697"/>
        </w:trPr>
        <w:tc>
          <w:tcPr>
            <w:tcW w:w="4730" w:type="dxa"/>
            <w:gridSpan w:val="5"/>
          </w:tcPr>
          <w:p w:rsidR="005D4445" w:rsidRPr="005D4445" w:rsidRDefault="005D4445" w:rsidP="005D4445">
            <w:pPr>
              <w:jc w:val="both"/>
              <w:rPr>
                <w:rFonts w:cstheme="minorHAnsi"/>
                <w:sz w:val="20"/>
                <w:szCs w:val="20"/>
              </w:rPr>
            </w:pPr>
            <w:r w:rsidRPr="005D4445">
              <w:rPr>
                <w:rFonts w:cstheme="minorHAnsi"/>
                <w:sz w:val="20"/>
                <w:szCs w:val="20"/>
              </w:rPr>
              <w:t>podstawy diagnostyki mikrobiologicznej i parazytologicznej</w:t>
            </w:r>
          </w:p>
          <w:p w:rsidR="00E16033" w:rsidRPr="005D4445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E16033" w:rsidRPr="00730125" w:rsidRDefault="00E16033" w:rsidP="00E1603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16033" w:rsidRDefault="00E16033" w:rsidP="00E1603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535" w:type="dxa"/>
            <w:gridSpan w:val="4"/>
            <w:vMerge/>
          </w:tcPr>
          <w:p w:rsidR="00E16033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16033" w:rsidRPr="000A659B" w:rsidTr="00E16033">
        <w:trPr>
          <w:trHeight w:val="70"/>
        </w:trPr>
        <w:tc>
          <w:tcPr>
            <w:tcW w:w="9732" w:type="dxa"/>
            <w:gridSpan w:val="14"/>
          </w:tcPr>
          <w:p w:rsidR="00E16033" w:rsidRPr="00FD6D66" w:rsidRDefault="00E16033" w:rsidP="00E16033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E16033" w:rsidRPr="000A659B" w:rsidTr="00AD3F08">
        <w:tc>
          <w:tcPr>
            <w:tcW w:w="4730" w:type="dxa"/>
            <w:gridSpan w:val="5"/>
          </w:tcPr>
          <w:p w:rsidR="00E16033" w:rsidRDefault="005D4445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posługiwać się wybranymi podstawowymi technikami laboratoryjnymi</w:t>
            </w:r>
          </w:p>
          <w:p w:rsidR="00E16033" w:rsidRPr="000A659B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E16033" w:rsidRDefault="00E16033" w:rsidP="00E1603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E16033" w:rsidRDefault="00E16033" w:rsidP="00E16033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E16033" w:rsidRPr="00730125" w:rsidRDefault="00E16033" w:rsidP="00E1603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E16033" w:rsidRPr="00E042EA" w:rsidRDefault="00E16033" w:rsidP="00E16033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A.U1</w:t>
            </w:r>
            <w:r w:rsidR="005D4445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  <w:p w:rsidR="00E16033" w:rsidRPr="00E042EA" w:rsidRDefault="00E16033" w:rsidP="00E1603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</w:tcPr>
          <w:p w:rsidR="00E16033" w:rsidRDefault="005D4445" w:rsidP="00E1603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aktywność</w:t>
            </w:r>
          </w:p>
          <w:p w:rsidR="00E16033" w:rsidRPr="000A659B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16033" w:rsidRPr="000A659B" w:rsidTr="00AD3F08">
        <w:trPr>
          <w:trHeight w:val="200"/>
        </w:trPr>
        <w:tc>
          <w:tcPr>
            <w:tcW w:w="9732" w:type="dxa"/>
            <w:gridSpan w:val="14"/>
          </w:tcPr>
          <w:p w:rsidR="00E16033" w:rsidRPr="00FD6D66" w:rsidRDefault="00E16033" w:rsidP="00E16033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E16033" w:rsidRPr="000A659B" w:rsidTr="00AD3F08">
        <w:trPr>
          <w:trHeight w:val="734"/>
        </w:trPr>
        <w:tc>
          <w:tcPr>
            <w:tcW w:w="4730" w:type="dxa"/>
            <w:gridSpan w:val="5"/>
          </w:tcPr>
          <w:p w:rsidR="00E16033" w:rsidRPr="00B83448" w:rsidRDefault="00E16033" w:rsidP="00E16033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</w:p>
        </w:tc>
        <w:tc>
          <w:tcPr>
            <w:tcW w:w="1352" w:type="dxa"/>
            <w:gridSpan w:val="2"/>
          </w:tcPr>
          <w:p w:rsidR="00E16033" w:rsidRDefault="00E16033" w:rsidP="00E16033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E16033" w:rsidRDefault="00E16033" w:rsidP="00E16033">
            <w:pPr>
              <w:rPr>
                <w:sz w:val="20"/>
                <w:szCs w:val="20"/>
              </w:rPr>
            </w:pPr>
          </w:p>
          <w:p w:rsidR="00E16033" w:rsidRPr="00730125" w:rsidRDefault="00E16033" w:rsidP="00E1603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E16033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  <w:p w:rsidR="00E16033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  <w:p w:rsidR="00E16033" w:rsidRPr="000A659B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E16033" w:rsidRDefault="00E16033" w:rsidP="00E1603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E16033" w:rsidRPr="000A659B" w:rsidRDefault="00E16033" w:rsidP="00E1603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16033" w:rsidTr="00696A2C">
        <w:tc>
          <w:tcPr>
            <w:tcW w:w="9732" w:type="dxa"/>
            <w:gridSpan w:val="14"/>
          </w:tcPr>
          <w:p w:rsidR="00E16033" w:rsidRPr="00AE2A00" w:rsidRDefault="00E16033" w:rsidP="00E16033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E16033" w:rsidTr="00696A2C">
        <w:tc>
          <w:tcPr>
            <w:tcW w:w="9732" w:type="dxa"/>
            <w:gridSpan w:val="14"/>
          </w:tcPr>
          <w:p w:rsidR="00E16033" w:rsidRPr="00AE2A00" w:rsidRDefault="00E16033" w:rsidP="00E16033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E16033" w:rsidTr="00AD3F08">
        <w:tc>
          <w:tcPr>
            <w:tcW w:w="3796" w:type="dxa"/>
            <w:gridSpan w:val="3"/>
            <w:vMerge w:val="restart"/>
          </w:tcPr>
          <w:p w:rsidR="00E16033" w:rsidRDefault="00E16033" w:rsidP="00E16033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E16033" w:rsidRPr="00AE2A00" w:rsidRDefault="00E16033" w:rsidP="00E16033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E16033" w:rsidRPr="00AE2A00" w:rsidRDefault="00E16033" w:rsidP="00E16033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E16033" w:rsidTr="00AD3F08">
        <w:tc>
          <w:tcPr>
            <w:tcW w:w="3796" w:type="dxa"/>
            <w:gridSpan w:val="3"/>
            <w:vMerge/>
          </w:tcPr>
          <w:p w:rsidR="00E16033" w:rsidRDefault="00E16033" w:rsidP="00E16033"/>
        </w:tc>
        <w:tc>
          <w:tcPr>
            <w:tcW w:w="1300" w:type="dxa"/>
            <w:gridSpan w:val="3"/>
          </w:tcPr>
          <w:p w:rsidR="00E16033" w:rsidRPr="009002A0" w:rsidRDefault="00E16033" w:rsidP="00E16033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E16033" w:rsidRPr="009002A0" w:rsidRDefault="00E16033" w:rsidP="00E1603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E16033" w:rsidRPr="009002A0" w:rsidRDefault="00E16033" w:rsidP="00E1603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E16033" w:rsidRPr="009002A0" w:rsidRDefault="00E16033" w:rsidP="00E1603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5D4445" w:rsidTr="00AD3F08">
        <w:tc>
          <w:tcPr>
            <w:tcW w:w="3796" w:type="dxa"/>
            <w:gridSpan w:val="3"/>
          </w:tcPr>
          <w:p w:rsidR="005D4445" w:rsidRDefault="005D4445" w:rsidP="00E16033">
            <w:r>
              <w:t>Wykład</w:t>
            </w:r>
          </w:p>
        </w:tc>
        <w:tc>
          <w:tcPr>
            <w:tcW w:w="1300" w:type="dxa"/>
            <w:gridSpan w:val="3"/>
          </w:tcPr>
          <w:p w:rsidR="005D4445" w:rsidRPr="00B4771B" w:rsidRDefault="005D4445" w:rsidP="005D4445">
            <w:pPr>
              <w:jc w:val="center"/>
            </w:pPr>
            <w:r w:rsidRPr="00B4771B">
              <w:t>1</w:t>
            </w:r>
            <w:r>
              <w:t>0</w:t>
            </w:r>
          </w:p>
        </w:tc>
        <w:tc>
          <w:tcPr>
            <w:tcW w:w="1473" w:type="dxa"/>
            <w:gridSpan w:val="2"/>
          </w:tcPr>
          <w:p w:rsidR="005D4445" w:rsidRPr="00B4771B" w:rsidRDefault="005D4445" w:rsidP="00E16033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5D4445" w:rsidRDefault="005D4445" w:rsidP="00E16033">
            <w:pPr>
              <w:jc w:val="center"/>
            </w:pPr>
          </w:p>
          <w:p w:rsidR="005D4445" w:rsidRPr="00B4771B" w:rsidRDefault="005D4445" w:rsidP="00E16033">
            <w:pPr>
              <w:jc w:val="center"/>
            </w:pPr>
            <w:r>
              <w:t>1</w:t>
            </w:r>
          </w:p>
          <w:p w:rsidR="005D4445" w:rsidRPr="00B4771B" w:rsidRDefault="005D4445" w:rsidP="00E16033">
            <w:pPr>
              <w:jc w:val="center"/>
            </w:pPr>
          </w:p>
        </w:tc>
        <w:tc>
          <w:tcPr>
            <w:tcW w:w="1611" w:type="dxa"/>
            <w:gridSpan w:val="3"/>
          </w:tcPr>
          <w:p w:rsidR="005D4445" w:rsidRPr="00B4771B" w:rsidRDefault="005D4445" w:rsidP="00E16033">
            <w:pPr>
              <w:jc w:val="center"/>
            </w:pPr>
            <w:r>
              <w:t>-</w:t>
            </w:r>
          </w:p>
        </w:tc>
      </w:tr>
      <w:tr w:rsidR="005D4445" w:rsidTr="00AD3F08">
        <w:tc>
          <w:tcPr>
            <w:tcW w:w="3796" w:type="dxa"/>
            <w:gridSpan w:val="3"/>
          </w:tcPr>
          <w:p w:rsidR="005D4445" w:rsidRDefault="005D4445" w:rsidP="00E16033">
            <w:r>
              <w:t>Ćwiczenia</w:t>
            </w:r>
          </w:p>
        </w:tc>
        <w:tc>
          <w:tcPr>
            <w:tcW w:w="1300" w:type="dxa"/>
            <w:gridSpan w:val="3"/>
          </w:tcPr>
          <w:p w:rsidR="005D4445" w:rsidRPr="00B4771B" w:rsidRDefault="005D4445" w:rsidP="00E16033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5D4445" w:rsidRPr="00B4771B" w:rsidRDefault="005D4445" w:rsidP="00E16033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5D4445" w:rsidRPr="00B4771B" w:rsidRDefault="005D4445" w:rsidP="00E16033">
            <w:pPr>
              <w:jc w:val="center"/>
            </w:pPr>
          </w:p>
        </w:tc>
        <w:tc>
          <w:tcPr>
            <w:tcW w:w="1611" w:type="dxa"/>
            <w:gridSpan w:val="3"/>
          </w:tcPr>
          <w:p w:rsidR="005D4445" w:rsidRPr="00B4771B" w:rsidRDefault="005D4445" w:rsidP="00E16033">
            <w:pPr>
              <w:jc w:val="center"/>
            </w:pPr>
            <w:r>
              <w:t>-</w:t>
            </w:r>
          </w:p>
        </w:tc>
      </w:tr>
      <w:tr w:rsidR="005D4445" w:rsidTr="00AD3F08">
        <w:tc>
          <w:tcPr>
            <w:tcW w:w="3796" w:type="dxa"/>
            <w:gridSpan w:val="3"/>
          </w:tcPr>
          <w:p w:rsidR="005D4445" w:rsidRDefault="005D4445" w:rsidP="00E16033">
            <w:r>
              <w:t>Seminarium</w:t>
            </w:r>
          </w:p>
        </w:tc>
        <w:tc>
          <w:tcPr>
            <w:tcW w:w="1300" w:type="dxa"/>
            <w:gridSpan w:val="3"/>
          </w:tcPr>
          <w:p w:rsidR="005D4445" w:rsidRPr="00B4771B" w:rsidRDefault="005D4445" w:rsidP="00E16033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5D4445" w:rsidRPr="00B4771B" w:rsidRDefault="005D4445" w:rsidP="00E16033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5D4445" w:rsidRPr="00B4771B" w:rsidRDefault="005D4445" w:rsidP="00E16033">
            <w:pPr>
              <w:jc w:val="center"/>
            </w:pPr>
          </w:p>
        </w:tc>
        <w:tc>
          <w:tcPr>
            <w:tcW w:w="1611" w:type="dxa"/>
            <w:gridSpan w:val="3"/>
          </w:tcPr>
          <w:p w:rsidR="005D4445" w:rsidRPr="00B4771B" w:rsidRDefault="005D4445" w:rsidP="00E16033">
            <w:pPr>
              <w:jc w:val="center"/>
            </w:pPr>
            <w:r>
              <w:t>-</w:t>
            </w:r>
          </w:p>
        </w:tc>
      </w:tr>
      <w:tr w:rsidR="00E16033" w:rsidTr="00AD3F08">
        <w:tc>
          <w:tcPr>
            <w:tcW w:w="3796" w:type="dxa"/>
            <w:gridSpan w:val="3"/>
          </w:tcPr>
          <w:p w:rsidR="00E16033" w:rsidRDefault="00E16033" w:rsidP="00E16033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E16033" w:rsidRPr="00B4771B" w:rsidRDefault="005D4445" w:rsidP="00E16033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E16033" w:rsidRPr="00B4771B" w:rsidRDefault="005D4445" w:rsidP="00E16033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E16033" w:rsidRPr="00B4771B" w:rsidRDefault="005D4445" w:rsidP="00E16033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E16033" w:rsidRPr="00B4771B" w:rsidRDefault="005D4445" w:rsidP="00E16033">
            <w:pPr>
              <w:jc w:val="center"/>
            </w:pPr>
            <w:r>
              <w:t>-</w:t>
            </w:r>
          </w:p>
        </w:tc>
      </w:tr>
      <w:tr w:rsidR="00E16033" w:rsidTr="00AD3F08">
        <w:tc>
          <w:tcPr>
            <w:tcW w:w="3796" w:type="dxa"/>
            <w:gridSpan w:val="3"/>
          </w:tcPr>
          <w:p w:rsidR="00E16033" w:rsidRPr="00AE2A00" w:rsidRDefault="00E16033" w:rsidP="00E16033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E16033" w:rsidRPr="00B4771B" w:rsidRDefault="00E16033" w:rsidP="00E16033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 w:val="restart"/>
          </w:tcPr>
          <w:p w:rsidR="00E16033" w:rsidRPr="00B4771B" w:rsidRDefault="005D4445" w:rsidP="00E16033">
            <w:pPr>
              <w:jc w:val="center"/>
            </w:pPr>
            <w:r>
              <w:t>1</w:t>
            </w:r>
          </w:p>
        </w:tc>
      </w:tr>
      <w:tr w:rsidR="00E16033" w:rsidTr="00AD3F08">
        <w:tc>
          <w:tcPr>
            <w:tcW w:w="3796" w:type="dxa"/>
            <w:gridSpan w:val="3"/>
          </w:tcPr>
          <w:p w:rsidR="00E16033" w:rsidRPr="00AE2A00" w:rsidRDefault="00E16033" w:rsidP="00E16033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E16033" w:rsidRPr="00B4771B" w:rsidRDefault="005D4445" w:rsidP="00E16033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E16033" w:rsidRPr="00B4771B" w:rsidRDefault="00E16033" w:rsidP="00E16033">
            <w:pPr>
              <w:jc w:val="center"/>
            </w:pPr>
          </w:p>
        </w:tc>
      </w:tr>
      <w:tr w:rsidR="00E16033" w:rsidTr="00AD3F08">
        <w:tc>
          <w:tcPr>
            <w:tcW w:w="3796" w:type="dxa"/>
            <w:gridSpan w:val="3"/>
          </w:tcPr>
          <w:p w:rsidR="00E16033" w:rsidRPr="00AE2A00" w:rsidRDefault="00E16033" w:rsidP="00E16033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E16033" w:rsidRPr="00B4771B" w:rsidRDefault="00E16033" w:rsidP="00E16033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E16033" w:rsidRPr="00B4771B" w:rsidRDefault="00E16033" w:rsidP="00E16033">
            <w:pPr>
              <w:jc w:val="center"/>
            </w:pPr>
            <w:r>
              <w:t>-</w:t>
            </w:r>
          </w:p>
        </w:tc>
      </w:tr>
      <w:tr w:rsidR="00E16033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E16033" w:rsidRDefault="00E16033" w:rsidP="00E1603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E16033" w:rsidTr="00AD3F08">
        <w:tc>
          <w:tcPr>
            <w:tcW w:w="2078" w:type="dxa"/>
            <w:gridSpan w:val="2"/>
            <w:vMerge w:val="restart"/>
          </w:tcPr>
          <w:p w:rsidR="00E16033" w:rsidRDefault="00E16033" w:rsidP="00E16033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033" w:rsidRPr="001D62B6" w:rsidRDefault="00E16033" w:rsidP="00E16033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033" w:rsidRPr="001D62B6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E16033" w:rsidTr="00AD3F08">
        <w:tc>
          <w:tcPr>
            <w:tcW w:w="2078" w:type="dxa"/>
            <w:gridSpan w:val="2"/>
            <w:vMerge/>
          </w:tcPr>
          <w:p w:rsidR="00E16033" w:rsidRDefault="00E16033" w:rsidP="00E1603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033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033" w:rsidRPr="001D62B6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E16033" w:rsidTr="00AD3F08">
        <w:tc>
          <w:tcPr>
            <w:tcW w:w="2078" w:type="dxa"/>
            <w:gridSpan w:val="2"/>
            <w:vMerge/>
          </w:tcPr>
          <w:p w:rsidR="00E16033" w:rsidRDefault="00E16033" w:rsidP="00E1603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033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033" w:rsidRPr="001D62B6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E16033" w:rsidTr="00AD3F08">
        <w:tc>
          <w:tcPr>
            <w:tcW w:w="2078" w:type="dxa"/>
            <w:gridSpan w:val="2"/>
            <w:vMerge/>
          </w:tcPr>
          <w:p w:rsidR="00E16033" w:rsidRDefault="00E16033" w:rsidP="00E1603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033" w:rsidRPr="007C57FC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E16033" w:rsidRDefault="00E16033" w:rsidP="00E16033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>praca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033" w:rsidRPr="001D62B6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E16033" w:rsidTr="00AD3F08">
        <w:tc>
          <w:tcPr>
            <w:tcW w:w="2078" w:type="dxa"/>
            <w:gridSpan w:val="2"/>
            <w:vMerge/>
          </w:tcPr>
          <w:p w:rsidR="00E16033" w:rsidRDefault="00E16033" w:rsidP="00E1603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033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033" w:rsidRPr="001D62B6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E16033" w:rsidTr="00AD3F08">
        <w:tc>
          <w:tcPr>
            <w:tcW w:w="2078" w:type="dxa"/>
            <w:gridSpan w:val="2"/>
            <w:vMerge/>
          </w:tcPr>
          <w:p w:rsidR="00E16033" w:rsidRDefault="00E16033" w:rsidP="00E1603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033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033" w:rsidRPr="001D62B6" w:rsidRDefault="00E16033" w:rsidP="00E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E16033" w:rsidTr="00696A2C">
        <w:tc>
          <w:tcPr>
            <w:tcW w:w="9732" w:type="dxa"/>
            <w:gridSpan w:val="14"/>
          </w:tcPr>
          <w:p w:rsidR="00E16033" w:rsidRPr="00696A2C" w:rsidRDefault="00E16033" w:rsidP="00E16033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lastRenderedPageBreak/>
              <w:t>Literatura</w:t>
            </w:r>
          </w:p>
        </w:tc>
      </w:tr>
      <w:tr w:rsidR="00E16033" w:rsidTr="00AD3F08">
        <w:tc>
          <w:tcPr>
            <w:tcW w:w="2078" w:type="dxa"/>
            <w:gridSpan w:val="2"/>
          </w:tcPr>
          <w:p w:rsidR="00E16033" w:rsidRPr="00176E38" w:rsidRDefault="00E16033" w:rsidP="00E16033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5D4445" w:rsidRPr="00146320" w:rsidRDefault="005D4445" w:rsidP="005D4445">
            <w:pPr>
              <w:rPr>
                <w:sz w:val="18"/>
                <w:szCs w:val="18"/>
              </w:rPr>
            </w:pPr>
            <w:r w:rsidRPr="0013151C">
              <w:rPr>
                <w:sz w:val="18"/>
                <w:szCs w:val="18"/>
              </w:rPr>
              <w:t xml:space="preserve">1. </w:t>
            </w:r>
            <w:proofErr w:type="spellStart"/>
            <w:r w:rsidRPr="005A37F6">
              <w:rPr>
                <w:sz w:val="18"/>
                <w:szCs w:val="18"/>
              </w:rPr>
              <w:t>Heczko</w:t>
            </w:r>
            <w:proofErr w:type="spellEnd"/>
            <w:r w:rsidRPr="005A37F6">
              <w:rPr>
                <w:sz w:val="18"/>
                <w:szCs w:val="18"/>
              </w:rPr>
              <w:t xml:space="preserve"> P.B., Pietrzyk A., Wróblewska M. (2022) Mikrobiologia lekarska, PZWL, Warszawa</w:t>
            </w:r>
          </w:p>
          <w:p w:rsidR="005D4445" w:rsidRPr="005A37F6" w:rsidRDefault="005D4445" w:rsidP="005D44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146320">
              <w:rPr>
                <w:sz w:val="18"/>
                <w:szCs w:val="18"/>
              </w:rPr>
              <w:t>Bulanda M., Szostek S. (2020) Podstawy mikrobiologii i epidemiologii szpitalnej</w:t>
            </w:r>
            <w:r>
              <w:rPr>
                <w:sz w:val="18"/>
                <w:szCs w:val="18"/>
              </w:rPr>
              <w:t>, PZWL, Warszawa</w:t>
            </w:r>
          </w:p>
          <w:p w:rsidR="005D4445" w:rsidRDefault="005D4445" w:rsidP="005D4445">
            <w:pPr>
              <w:rPr>
                <w:sz w:val="20"/>
                <w:szCs w:val="20"/>
              </w:rPr>
            </w:pPr>
            <w:r w:rsidRPr="0013151C">
              <w:rPr>
                <w:sz w:val="18"/>
                <w:szCs w:val="18"/>
                <w:lang w:val="en-US"/>
              </w:rPr>
              <w:t xml:space="preserve">3. </w:t>
            </w:r>
            <w:r w:rsidRPr="00146320">
              <w:rPr>
                <w:sz w:val="18"/>
                <w:szCs w:val="18"/>
                <w:lang w:val="en-US"/>
              </w:rPr>
              <w:t xml:space="preserve">Murray P. R., </w:t>
            </w:r>
            <w:proofErr w:type="spellStart"/>
            <w:r w:rsidRPr="00146320">
              <w:rPr>
                <w:sz w:val="18"/>
                <w:szCs w:val="18"/>
                <w:lang w:val="en-US"/>
              </w:rPr>
              <w:t>Pfaller</w:t>
            </w:r>
            <w:proofErr w:type="spellEnd"/>
            <w:r w:rsidRPr="00146320">
              <w:rPr>
                <w:sz w:val="18"/>
                <w:szCs w:val="18"/>
                <w:lang w:val="en-US"/>
              </w:rPr>
              <w:t xml:space="preserve"> M. A., Rosenthal K. S. (2018) </w:t>
            </w:r>
            <w:proofErr w:type="spellStart"/>
            <w:r w:rsidRPr="00146320">
              <w:rPr>
                <w:sz w:val="18"/>
                <w:szCs w:val="18"/>
                <w:lang w:val="en-US"/>
              </w:rPr>
              <w:t>Mikrobiologia</w:t>
            </w:r>
            <w:proofErr w:type="spellEnd"/>
            <w:r w:rsidRPr="00146320">
              <w:rPr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146320">
              <w:rPr>
                <w:sz w:val="18"/>
                <w:szCs w:val="18"/>
              </w:rPr>
              <w:t>Przondo-Mordarska</w:t>
            </w:r>
            <w:proofErr w:type="spellEnd"/>
            <w:r w:rsidRPr="00146320">
              <w:rPr>
                <w:sz w:val="18"/>
                <w:szCs w:val="18"/>
              </w:rPr>
              <w:t xml:space="preserve"> A. (red.) </w:t>
            </w:r>
            <w:proofErr w:type="spellStart"/>
            <w:r w:rsidRPr="00146320">
              <w:rPr>
                <w:sz w:val="18"/>
                <w:szCs w:val="18"/>
              </w:rPr>
              <w:t>EdraUrban&amp;Partner</w:t>
            </w:r>
            <w:proofErr w:type="spellEnd"/>
            <w:r w:rsidRPr="00146320">
              <w:rPr>
                <w:sz w:val="18"/>
                <w:szCs w:val="18"/>
              </w:rPr>
              <w:t>, Wrocław</w:t>
            </w:r>
          </w:p>
          <w:p w:rsidR="005D4445" w:rsidRDefault="005D4445" w:rsidP="005D4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910C26">
              <w:rPr>
                <w:sz w:val="20"/>
                <w:szCs w:val="20"/>
              </w:rPr>
              <w:t xml:space="preserve">Gołąb J., </w:t>
            </w:r>
            <w:proofErr w:type="spellStart"/>
            <w:r w:rsidRPr="00910C26">
              <w:rPr>
                <w:sz w:val="20"/>
                <w:szCs w:val="20"/>
              </w:rPr>
              <w:t>Jakóbisiak</w:t>
            </w:r>
            <w:proofErr w:type="spellEnd"/>
            <w:r w:rsidRPr="00910C26">
              <w:rPr>
                <w:sz w:val="20"/>
                <w:szCs w:val="20"/>
              </w:rPr>
              <w:t xml:space="preserve"> M., Lasek W., Stokłosa T. (2022) Immunologia, PWN</w:t>
            </w:r>
            <w:r>
              <w:rPr>
                <w:sz w:val="20"/>
                <w:szCs w:val="20"/>
              </w:rPr>
              <w:t>, Warszawa</w:t>
            </w:r>
          </w:p>
          <w:p w:rsidR="005D4445" w:rsidRPr="00D60EA3" w:rsidRDefault="005D4445" w:rsidP="005D4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proofErr w:type="spellStart"/>
            <w:r>
              <w:rPr>
                <w:sz w:val="20"/>
                <w:szCs w:val="20"/>
              </w:rPr>
              <w:t>Goź</w:t>
            </w:r>
            <w:r w:rsidRPr="00D60EA3">
              <w:rPr>
                <w:sz w:val="20"/>
                <w:szCs w:val="20"/>
              </w:rPr>
              <w:t>dzicka-Józefiak</w:t>
            </w:r>
            <w:proofErr w:type="spellEnd"/>
            <w:r w:rsidRPr="00D60EA3">
              <w:rPr>
                <w:sz w:val="20"/>
                <w:szCs w:val="20"/>
              </w:rPr>
              <w:t xml:space="preserve"> A. (2019) Wirusologia, PWN, Warszawa</w:t>
            </w:r>
          </w:p>
          <w:p w:rsidR="005D4445" w:rsidRPr="00D60EA3" w:rsidRDefault="005D4445" w:rsidP="005D4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D60EA3">
              <w:rPr>
                <w:sz w:val="20"/>
                <w:szCs w:val="20"/>
              </w:rPr>
              <w:t xml:space="preserve">Kurnatowska A., Kurnatowski P. (2018) Mykologia medyczna, </w:t>
            </w:r>
            <w:proofErr w:type="spellStart"/>
            <w:r w:rsidRPr="00D60EA3">
              <w:rPr>
                <w:sz w:val="20"/>
                <w:szCs w:val="20"/>
              </w:rPr>
              <w:t>EdraUrban&amp;Partner</w:t>
            </w:r>
            <w:proofErr w:type="spellEnd"/>
            <w:r w:rsidRPr="00D60EA3">
              <w:rPr>
                <w:sz w:val="20"/>
                <w:szCs w:val="20"/>
              </w:rPr>
              <w:t>, Wrocław</w:t>
            </w:r>
          </w:p>
          <w:p w:rsidR="00E16033" w:rsidRDefault="005D4445" w:rsidP="005D4445">
            <w:pPr>
              <w:rPr>
                <w:b/>
                <w:sz w:val="28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D60EA3">
              <w:rPr>
                <w:sz w:val="20"/>
                <w:szCs w:val="20"/>
              </w:rPr>
              <w:t xml:space="preserve">Deryło A. (2022) Parazytologia i </w:t>
            </w:r>
            <w:proofErr w:type="spellStart"/>
            <w:r w:rsidRPr="00D60EA3">
              <w:rPr>
                <w:sz w:val="20"/>
                <w:szCs w:val="20"/>
              </w:rPr>
              <w:t>akaroentomologia</w:t>
            </w:r>
            <w:proofErr w:type="spellEnd"/>
            <w:r w:rsidRPr="00D60EA3">
              <w:rPr>
                <w:sz w:val="20"/>
                <w:szCs w:val="20"/>
              </w:rPr>
              <w:t xml:space="preserve"> medyczna, PWN, Warszawa</w:t>
            </w:r>
          </w:p>
        </w:tc>
      </w:tr>
      <w:tr w:rsidR="00E16033" w:rsidTr="00AD3F08">
        <w:tc>
          <w:tcPr>
            <w:tcW w:w="2078" w:type="dxa"/>
            <w:gridSpan w:val="2"/>
          </w:tcPr>
          <w:p w:rsidR="00E16033" w:rsidRPr="00176E38" w:rsidRDefault="00E16033" w:rsidP="00E16033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5D4445" w:rsidRDefault="005D4445" w:rsidP="005D4445">
            <w:pPr>
              <w:rPr>
                <w:sz w:val="18"/>
                <w:szCs w:val="18"/>
              </w:rPr>
            </w:pPr>
            <w:r w:rsidRPr="0013151C">
              <w:rPr>
                <w:sz w:val="18"/>
                <w:szCs w:val="18"/>
              </w:rPr>
              <w:t>1.</w:t>
            </w:r>
            <w:r w:rsidRPr="00A17CE9">
              <w:rPr>
                <w:sz w:val="18"/>
                <w:szCs w:val="18"/>
              </w:rPr>
              <w:t xml:space="preserve">Baker S., Griffiths C., </w:t>
            </w:r>
            <w:proofErr w:type="spellStart"/>
            <w:r w:rsidRPr="00A17CE9">
              <w:rPr>
                <w:sz w:val="18"/>
                <w:szCs w:val="18"/>
              </w:rPr>
              <w:t>Nicklin</w:t>
            </w:r>
            <w:proofErr w:type="spellEnd"/>
            <w:r w:rsidRPr="00A17CE9">
              <w:rPr>
                <w:sz w:val="18"/>
                <w:szCs w:val="18"/>
              </w:rPr>
              <w:t xml:space="preserve"> J. </w:t>
            </w:r>
            <w:r>
              <w:rPr>
                <w:sz w:val="18"/>
                <w:szCs w:val="18"/>
              </w:rPr>
              <w:t>(2021) Krótkie wykłady Mikrobiologia. PWN, Warszawa</w:t>
            </w:r>
          </w:p>
          <w:p w:rsidR="005D4445" w:rsidRPr="005A37F6" w:rsidRDefault="005D4445" w:rsidP="005D44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5A37F6">
              <w:rPr>
                <w:sz w:val="18"/>
                <w:szCs w:val="18"/>
              </w:rPr>
              <w:t>Szewczyk E. M. (2019) Diagnostyka bakteriologiczna, PWN</w:t>
            </w:r>
            <w:r>
              <w:rPr>
                <w:sz w:val="18"/>
                <w:szCs w:val="18"/>
              </w:rPr>
              <w:t>, Warszawa</w:t>
            </w:r>
          </w:p>
          <w:p w:rsidR="005D4445" w:rsidRDefault="005D4445" w:rsidP="005D44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proofErr w:type="spellStart"/>
            <w:r w:rsidRPr="005A37F6">
              <w:rPr>
                <w:sz w:val="18"/>
                <w:szCs w:val="18"/>
              </w:rPr>
              <w:t>Naskalski</w:t>
            </w:r>
            <w:proofErr w:type="spellEnd"/>
            <w:r w:rsidRPr="005A37F6">
              <w:rPr>
                <w:sz w:val="18"/>
                <w:szCs w:val="18"/>
              </w:rPr>
              <w:t xml:space="preserve"> J. W., Dembińska-</w:t>
            </w:r>
            <w:proofErr w:type="spellStart"/>
            <w:r w:rsidRPr="005A37F6">
              <w:rPr>
                <w:sz w:val="18"/>
                <w:szCs w:val="18"/>
              </w:rPr>
              <w:t>Kieć</w:t>
            </w:r>
            <w:proofErr w:type="spellEnd"/>
            <w:r>
              <w:rPr>
                <w:sz w:val="18"/>
                <w:szCs w:val="18"/>
              </w:rPr>
              <w:t xml:space="preserve"> A.</w:t>
            </w:r>
            <w:r w:rsidRPr="005A37F6">
              <w:rPr>
                <w:sz w:val="18"/>
                <w:szCs w:val="18"/>
              </w:rPr>
              <w:t xml:space="preserve">, Solnica B. (2022) Diagnostyka laboratoryjna z elementami biochemii klinicznej. Wydanie 5. </w:t>
            </w:r>
            <w:proofErr w:type="spellStart"/>
            <w:r w:rsidRPr="005A37F6">
              <w:rPr>
                <w:sz w:val="18"/>
                <w:szCs w:val="18"/>
              </w:rPr>
              <w:t>EdraUrban&amp;Partner</w:t>
            </w:r>
            <w:proofErr w:type="spellEnd"/>
            <w:r w:rsidRPr="005A37F6">
              <w:rPr>
                <w:sz w:val="18"/>
                <w:szCs w:val="18"/>
              </w:rPr>
              <w:t>, Wrocław</w:t>
            </w:r>
          </w:p>
          <w:p w:rsidR="005D4445" w:rsidRPr="005A37F6" w:rsidRDefault="005D4445" w:rsidP="005D44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4.Nitsch-Osuch A. (2020) Zakażenia krwiopochodne, PZWL, Warszawa</w:t>
            </w:r>
          </w:p>
          <w:p w:rsidR="005D4445" w:rsidRPr="001E2784" w:rsidRDefault="005D4445" w:rsidP="005D4445">
            <w:pPr>
              <w:rPr>
                <w:sz w:val="20"/>
                <w:szCs w:val="20"/>
                <w:u w:val="single"/>
              </w:rPr>
            </w:pPr>
            <w:r w:rsidRPr="001E2784">
              <w:rPr>
                <w:sz w:val="20"/>
                <w:szCs w:val="20"/>
                <w:u w:val="single"/>
              </w:rPr>
              <w:t>Artykuły:</w:t>
            </w:r>
          </w:p>
          <w:p w:rsidR="00E16033" w:rsidRDefault="005D4445" w:rsidP="005D4445">
            <w:pPr>
              <w:rPr>
                <w:b/>
                <w:sz w:val="28"/>
              </w:rPr>
            </w:pPr>
            <w:r w:rsidRPr="001E2784">
              <w:rPr>
                <w:sz w:val="20"/>
                <w:szCs w:val="20"/>
              </w:rPr>
              <w:t xml:space="preserve">Zagrożenia towarzyszące pracy ratownika medycznego-wybrane zagadnienia. </w:t>
            </w:r>
            <w:proofErr w:type="spellStart"/>
            <w:r w:rsidRPr="001E2784">
              <w:rPr>
                <w:sz w:val="20"/>
                <w:szCs w:val="20"/>
                <w:lang w:val="en-US"/>
              </w:rPr>
              <w:t>Wnukowski</w:t>
            </w:r>
            <w:proofErr w:type="spellEnd"/>
            <w:r w:rsidRPr="001E2784">
              <w:rPr>
                <w:sz w:val="20"/>
                <w:szCs w:val="20"/>
                <w:lang w:val="en-US"/>
              </w:rPr>
              <w:t xml:space="preserve"> K., </w:t>
            </w:r>
            <w:proofErr w:type="spellStart"/>
            <w:r w:rsidRPr="001E2784">
              <w:rPr>
                <w:sz w:val="20"/>
                <w:szCs w:val="20"/>
                <w:lang w:val="en-US"/>
              </w:rPr>
              <w:t>Kopański</w:t>
            </w:r>
            <w:proofErr w:type="spellEnd"/>
            <w:r w:rsidRPr="001E2784">
              <w:rPr>
                <w:sz w:val="20"/>
                <w:szCs w:val="20"/>
                <w:lang w:val="en-US"/>
              </w:rPr>
              <w:t xml:space="preserve"> Z., </w:t>
            </w:r>
            <w:proofErr w:type="spellStart"/>
            <w:r w:rsidRPr="001E2784">
              <w:rPr>
                <w:sz w:val="20"/>
                <w:szCs w:val="20"/>
                <w:lang w:val="en-US"/>
              </w:rPr>
              <w:t>Brukwicka</w:t>
            </w:r>
            <w:proofErr w:type="spellEnd"/>
            <w:r w:rsidRPr="001E2784">
              <w:rPr>
                <w:sz w:val="20"/>
                <w:szCs w:val="20"/>
                <w:lang w:val="en-US"/>
              </w:rPr>
              <w:t xml:space="preserve"> I., </w:t>
            </w:r>
            <w:proofErr w:type="spellStart"/>
            <w:r w:rsidRPr="001E2784">
              <w:rPr>
                <w:sz w:val="20"/>
                <w:szCs w:val="20"/>
                <w:lang w:val="en-US"/>
              </w:rPr>
              <w:t>Sianos</w:t>
            </w:r>
            <w:proofErr w:type="spellEnd"/>
            <w:r w:rsidRPr="001E2784">
              <w:rPr>
                <w:sz w:val="20"/>
                <w:szCs w:val="20"/>
                <w:lang w:val="en-US"/>
              </w:rPr>
              <w:t xml:space="preserve"> G. Journal of Clinical </w:t>
            </w:r>
            <w:proofErr w:type="spellStart"/>
            <w:r w:rsidRPr="001E2784">
              <w:rPr>
                <w:sz w:val="20"/>
                <w:szCs w:val="20"/>
                <w:lang w:val="en-US"/>
              </w:rPr>
              <w:t>Helathcare</w:t>
            </w:r>
            <w:proofErr w:type="spellEnd"/>
            <w:r w:rsidRPr="001E2784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B4495">
              <w:rPr>
                <w:sz w:val="20"/>
                <w:szCs w:val="20"/>
                <w:lang w:val="en-US"/>
              </w:rPr>
              <w:t>ReviewPapers</w:t>
            </w:r>
            <w:proofErr w:type="spellEnd"/>
            <w:r w:rsidRPr="00BB4495">
              <w:rPr>
                <w:sz w:val="20"/>
                <w:szCs w:val="20"/>
                <w:lang w:val="en-US"/>
              </w:rPr>
              <w:t xml:space="preserve"> (10-16). </w:t>
            </w:r>
            <w:r w:rsidRPr="001E2784">
              <w:rPr>
                <w:sz w:val="20"/>
                <w:szCs w:val="20"/>
              </w:rPr>
              <w:t>2015</w:t>
            </w:r>
          </w:p>
        </w:tc>
      </w:tr>
      <w:tr w:rsidR="00E16033" w:rsidTr="00696A2C">
        <w:tc>
          <w:tcPr>
            <w:tcW w:w="9732" w:type="dxa"/>
            <w:gridSpan w:val="14"/>
          </w:tcPr>
          <w:p w:rsidR="00E16033" w:rsidRPr="00D563D3" w:rsidRDefault="00E16033" w:rsidP="00E16033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E16033" w:rsidTr="00AD3F08">
        <w:tc>
          <w:tcPr>
            <w:tcW w:w="515" w:type="dxa"/>
          </w:tcPr>
          <w:p w:rsidR="00E16033" w:rsidRPr="00D563D3" w:rsidRDefault="00E16033" w:rsidP="00E16033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E16033" w:rsidRPr="00D563D3" w:rsidRDefault="00E16033" w:rsidP="00E16033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E16033" w:rsidRPr="00D563D3" w:rsidRDefault="00E16033" w:rsidP="00E16033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E16033" w:rsidRPr="00D563D3" w:rsidRDefault="00E16033" w:rsidP="00E16033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E16033" w:rsidTr="00696A2C">
        <w:tc>
          <w:tcPr>
            <w:tcW w:w="9732" w:type="dxa"/>
            <w:gridSpan w:val="14"/>
          </w:tcPr>
          <w:p w:rsidR="00E16033" w:rsidRPr="00E42068" w:rsidRDefault="00E16033" w:rsidP="00E16033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7969AC" w:rsidTr="00AD3F08">
        <w:tc>
          <w:tcPr>
            <w:tcW w:w="515" w:type="dxa"/>
          </w:tcPr>
          <w:p w:rsidR="007969AC" w:rsidRPr="00E87231" w:rsidRDefault="007969AC" w:rsidP="007969AC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7969AC" w:rsidRDefault="007969AC" w:rsidP="007969AC">
            <w:pPr>
              <w:rPr>
                <w:rFonts w:cstheme="minorHAnsi"/>
              </w:rPr>
            </w:pPr>
            <w:r w:rsidRPr="007969AC">
              <w:rPr>
                <w:rFonts w:cstheme="minorHAnsi"/>
              </w:rPr>
              <w:t xml:space="preserve">Powstanie życia na ziemi. Organizmy żywe. Mikroorganizm (definicja). Typy mikroorganizmów, ich rozmiary. Organizmy </w:t>
            </w:r>
            <w:proofErr w:type="spellStart"/>
            <w:r w:rsidRPr="007969AC">
              <w:rPr>
                <w:rFonts w:cstheme="minorHAnsi"/>
              </w:rPr>
              <w:t>prokariotyczne</w:t>
            </w:r>
            <w:proofErr w:type="spellEnd"/>
            <w:r w:rsidRPr="007969AC">
              <w:rPr>
                <w:rFonts w:cstheme="minorHAnsi"/>
              </w:rPr>
              <w:t xml:space="preserve"> i eukariotyczne (różnice w budowie komórki). Bakteriologia ogólna (komórka bakteryjna-morfologia, fizjologia, genetyka). Znaczenie mikrobiologii.</w:t>
            </w:r>
          </w:p>
          <w:p w:rsidR="00E61952" w:rsidRPr="007969AC" w:rsidRDefault="00E61952" w:rsidP="007969AC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7969AC" w:rsidRPr="00FA0F73" w:rsidRDefault="007969AC" w:rsidP="007969A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969AC" w:rsidRPr="00FA0F73" w:rsidRDefault="00E61952" w:rsidP="007969A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61952" w:rsidTr="00AD3F08">
        <w:tc>
          <w:tcPr>
            <w:tcW w:w="515" w:type="dxa"/>
          </w:tcPr>
          <w:p w:rsidR="00E61952" w:rsidRPr="00E87231" w:rsidRDefault="00E61952" w:rsidP="00E619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E61952" w:rsidRDefault="00E61952" w:rsidP="00E61952">
            <w:pPr>
              <w:rPr>
                <w:rFonts w:cstheme="minorHAnsi"/>
              </w:rPr>
            </w:pPr>
            <w:r w:rsidRPr="007969AC">
              <w:rPr>
                <w:rFonts w:cstheme="minorHAnsi"/>
              </w:rPr>
              <w:t>Bakteriologia szczegółowa.</w:t>
            </w:r>
            <w:r w:rsidR="005E6D5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</w:t>
            </w:r>
            <w:r w:rsidRPr="007969AC">
              <w:rPr>
                <w:rFonts w:cstheme="minorHAnsi"/>
              </w:rPr>
              <w:t>lasyfikacja bakterii</w:t>
            </w:r>
            <w:r>
              <w:rPr>
                <w:rFonts w:cstheme="minorHAnsi"/>
              </w:rPr>
              <w:t>;</w:t>
            </w:r>
            <w:r w:rsidR="005E6D58">
              <w:rPr>
                <w:rFonts w:cstheme="minorHAnsi"/>
              </w:rPr>
              <w:t xml:space="preserve"> </w:t>
            </w:r>
            <w:r w:rsidRPr="007969AC">
              <w:rPr>
                <w:rFonts w:cstheme="minorHAnsi"/>
              </w:rPr>
              <w:t>choroby wywołane przez bakterie</w:t>
            </w:r>
            <w:r>
              <w:rPr>
                <w:rFonts w:cstheme="minorHAnsi"/>
              </w:rPr>
              <w:t>;</w:t>
            </w:r>
            <w:r w:rsidR="005E6D58">
              <w:rPr>
                <w:rFonts w:cstheme="minorHAnsi"/>
              </w:rPr>
              <w:t xml:space="preserve"> </w:t>
            </w:r>
            <w:r w:rsidRPr="007969AC">
              <w:rPr>
                <w:rFonts w:cstheme="minorHAnsi"/>
              </w:rPr>
              <w:t>profilaktyka chorób bakteryjnych</w:t>
            </w:r>
            <w:r w:rsidR="003B0579">
              <w:rPr>
                <w:rFonts w:cstheme="minorHAnsi"/>
              </w:rPr>
              <w:t>.</w:t>
            </w:r>
          </w:p>
          <w:p w:rsidR="00E61952" w:rsidRPr="007969AC" w:rsidRDefault="00E61952" w:rsidP="00E61952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61952" w:rsidRDefault="00E61952" w:rsidP="00E61952">
            <w:r w:rsidRPr="00C71175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61952" w:rsidRPr="00FA0F73" w:rsidRDefault="00E61952" w:rsidP="00E6195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61952" w:rsidTr="00AD3F08">
        <w:tc>
          <w:tcPr>
            <w:tcW w:w="515" w:type="dxa"/>
          </w:tcPr>
          <w:p w:rsidR="00E61952" w:rsidRPr="00E87231" w:rsidRDefault="00E61952" w:rsidP="00E619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E61952" w:rsidRDefault="00E61952" w:rsidP="00E61952">
            <w:pPr>
              <w:rPr>
                <w:rFonts w:cstheme="minorHAnsi"/>
              </w:rPr>
            </w:pPr>
            <w:r w:rsidRPr="007969AC">
              <w:rPr>
                <w:rFonts w:cstheme="minorHAnsi"/>
              </w:rPr>
              <w:t>Budowa i rozmnażanie wirusówlizogenia i jej sens biologiczny</w:t>
            </w:r>
            <w:r w:rsidR="005E6D58">
              <w:rPr>
                <w:rFonts w:cstheme="minorHAnsi"/>
              </w:rPr>
              <w:t xml:space="preserve">; </w:t>
            </w:r>
            <w:r w:rsidRPr="007969AC">
              <w:rPr>
                <w:rFonts w:cstheme="minorHAnsi"/>
              </w:rPr>
              <w:t>klasyfikacja wirusów</w:t>
            </w:r>
            <w:r>
              <w:rPr>
                <w:rFonts w:cstheme="minorHAnsi"/>
              </w:rPr>
              <w:t>,</w:t>
            </w:r>
            <w:r w:rsidR="005E6D58">
              <w:rPr>
                <w:rFonts w:cstheme="minorHAnsi"/>
              </w:rPr>
              <w:t xml:space="preserve"> </w:t>
            </w:r>
            <w:r w:rsidRPr="007969AC">
              <w:rPr>
                <w:rFonts w:cstheme="minorHAnsi"/>
              </w:rPr>
              <w:t>choroby wywołane przez wirusy i ich profilaktyka</w:t>
            </w:r>
            <w:r w:rsidR="003B0579">
              <w:rPr>
                <w:rFonts w:cstheme="minorHAnsi"/>
              </w:rPr>
              <w:t>.</w:t>
            </w:r>
          </w:p>
          <w:p w:rsidR="00E61952" w:rsidRPr="007969AC" w:rsidRDefault="00E61952" w:rsidP="00E61952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61952" w:rsidRDefault="00E61952" w:rsidP="00E61952">
            <w:r w:rsidRPr="00C71175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61952" w:rsidRPr="00FA0F73" w:rsidRDefault="00E61952" w:rsidP="00E6195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61952" w:rsidTr="00AD3F08">
        <w:tc>
          <w:tcPr>
            <w:tcW w:w="515" w:type="dxa"/>
          </w:tcPr>
          <w:p w:rsidR="00E61952" w:rsidRPr="00E87231" w:rsidRDefault="00E61952" w:rsidP="00E619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E61952" w:rsidRDefault="00E61952" w:rsidP="00E61952">
            <w:pPr>
              <w:rPr>
                <w:rFonts w:cstheme="minorHAnsi"/>
              </w:rPr>
            </w:pPr>
            <w:r w:rsidRPr="007969AC">
              <w:rPr>
                <w:rFonts w:cstheme="minorHAnsi"/>
              </w:rPr>
              <w:t>Budowa i rozmnażanie grzybów</w:t>
            </w:r>
            <w:r>
              <w:rPr>
                <w:rFonts w:cstheme="minorHAnsi"/>
              </w:rPr>
              <w:t>;</w:t>
            </w:r>
            <w:r w:rsidR="005E6D58">
              <w:rPr>
                <w:rFonts w:cstheme="minorHAnsi"/>
              </w:rPr>
              <w:t xml:space="preserve"> </w:t>
            </w:r>
            <w:r w:rsidRPr="007969AC">
              <w:rPr>
                <w:rFonts w:cstheme="minorHAnsi"/>
              </w:rPr>
              <w:t>klasyfikacja grzybów</w:t>
            </w:r>
            <w:r>
              <w:rPr>
                <w:rFonts w:cstheme="minorHAnsi"/>
              </w:rPr>
              <w:t>;</w:t>
            </w:r>
            <w:r w:rsidR="005E6D58">
              <w:rPr>
                <w:rFonts w:cstheme="minorHAnsi"/>
              </w:rPr>
              <w:t xml:space="preserve"> </w:t>
            </w:r>
            <w:r w:rsidRPr="007969AC">
              <w:rPr>
                <w:rFonts w:cstheme="minorHAnsi"/>
              </w:rPr>
              <w:t>choroby wywołane przez grzyby i ich profilaktyka</w:t>
            </w:r>
            <w:r w:rsidR="003B0579">
              <w:rPr>
                <w:rFonts w:cstheme="minorHAnsi"/>
              </w:rPr>
              <w:t>.</w:t>
            </w:r>
          </w:p>
          <w:p w:rsidR="00E61952" w:rsidRPr="007969AC" w:rsidRDefault="00E61952" w:rsidP="00E61952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61952" w:rsidRDefault="00E61952" w:rsidP="00E61952">
            <w:r w:rsidRPr="00C71175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61952" w:rsidRPr="00FA0F73" w:rsidRDefault="00E61952" w:rsidP="00E6195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969AC" w:rsidTr="00AD3F08">
        <w:tc>
          <w:tcPr>
            <w:tcW w:w="515" w:type="dxa"/>
          </w:tcPr>
          <w:p w:rsidR="007969AC" w:rsidRPr="00E87231" w:rsidRDefault="007969AC" w:rsidP="007969A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7969AC" w:rsidRDefault="00E61952" w:rsidP="007969AC">
            <w:pPr>
              <w:rPr>
                <w:rFonts w:cstheme="minorHAnsi"/>
              </w:rPr>
            </w:pPr>
            <w:r w:rsidRPr="007969AC">
              <w:rPr>
                <w:rFonts w:cstheme="minorHAnsi"/>
              </w:rPr>
              <w:t>Parazytologia</w:t>
            </w:r>
            <w:r>
              <w:rPr>
                <w:rFonts w:cstheme="minorHAnsi"/>
              </w:rPr>
              <w:t>;</w:t>
            </w:r>
            <w:r w:rsidR="005E6D58">
              <w:rPr>
                <w:rFonts w:cstheme="minorHAnsi"/>
              </w:rPr>
              <w:t xml:space="preserve"> </w:t>
            </w:r>
            <w:r w:rsidRPr="007969AC">
              <w:rPr>
                <w:rFonts w:cstheme="minorHAnsi"/>
              </w:rPr>
              <w:t>infekcje pasożytnicze i ich profilaktyka</w:t>
            </w:r>
            <w:r w:rsidR="003B0579">
              <w:rPr>
                <w:rFonts w:cstheme="minorHAnsi"/>
              </w:rPr>
              <w:t>.</w:t>
            </w:r>
          </w:p>
          <w:p w:rsidR="00E61952" w:rsidRPr="007969AC" w:rsidRDefault="00E61952" w:rsidP="007969AC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7969AC" w:rsidRDefault="007969AC" w:rsidP="007969AC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969AC" w:rsidRDefault="00E61952" w:rsidP="007969AC">
            <w:r>
              <w:rPr>
                <w:b/>
              </w:rPr>
              <w:t>2</w:t>
            </w:r>
          </w:p>
        </w:tc>
      </w:tr>
      <w:tr w:rsidR="007969AC" w:rsidTr="00AD3F08">
        <w:tc>
          <w:tcPr>
            <w:tcW w:w="515" w:type="dxa"/>
          </w:tcPr>
          <w:p w:rsidR="007969AC" w:rsidRPr="00E87231" w:rsidRDefault="007969AC" w:rsidP="007969A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E61952" w:rsidRPr="00E61952" w:rsidRDefault="003B0579" w:rsidP="00E6195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Wyposażenie laboratorium </w:t>
            </w:r>
            <w:r w:rsidR="00E61952" w:rsidRPr="00E61952">
              <w:rPr>
                <w:rFonts w:cstheme="minorHAnsi"/>
              </w:rPr>
              <w:t>mikrobiologicznego</w:t>
            </w:r>
            <w:r>
              <w:rPr>
                <w:rFonts w:cstheme="minorHAnsi"/>
              </w:rPr>
              <w:t>.</w:t>
            </w:r>
            <w:r w:rsidR="00E61952" w:rsidRPr="00E61952">
              <w:rPr>
                <w:rFonts w:cstheme="minorHAnsi"/>
              </w:rPr>
              <w:t xml:space="preserve"> Mikroskopia (części mechaniczne i optyczne mikroskopu), barwienia (proste i złożone, negatywne i pozytywne). </w:t>
            </w:r>
            <w:r w:rsidR="00E61952" w:rsidRPr="002024EA">
              <w:rPr>
                <w:rFonts w:cstheme="minorHAnsi"/>
              </w:rPr>
              <w:t xml:space="preserve">Przegląd bakterii – preparaty </w:t>
            </w:r>
            <w:r w:rsidR="005E6D58">
              <w:rPr>
                <w:rFonts w:cstheme="minorHAnsi"/>
              </w:rPr>
              <w:t xml:space="preserve"> </w:t>
            </w:r>
          </w:p>
          <w:p w:rsidR="007969AC" w:rsidRPr="007969AC" w:rsidRDefault="007969AC" w:rsidP="007969AC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7969AC" w:rsidRPr="00EB7178" w:rsidRDefault="00E61952" w:rsidP="007969AC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969AC" w:rsidRDefault="003B0579" w:rsidP="007969AC">
            <w:r>
              <w:rPr>
                <w:b/>
              </w:rPr>
              <w:t>2,5</w:t>
            </w:r>
          </w:p>
        </w:tc>
      </w:tr>
      <w:tr w:rsidR="003B0579" w:rsidTr="00AD3F08">
        <w:tc>
          <w:tcPr>
            <w:tcW w:w="515" w:type="dxa"/>
          </w:tcPr>
          <w:p w:rsidR="003B0579" w:rsidRPr="00E87231" w:rsidRDefault="003B0579" w:rsidP="003B057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3B0579" w:rsidRPr="00E61952" w:rsidRDefault="003B0579" w:rsidP="003B0579">
            <w:pPr>
              <w:rPr>
                <w:rFonts w:cstheme="minorHAnsi"/>
              </w:rPr>
            </w:pPr>
            <w:r w:rsidRPr="00E61952">
              <w:rPr>
                <w:rFonts w:cstheme="minorHAnsi"/>
              </w:rPr>
              <w:t>Pasożyty w Polsce. Metody badania materiału w kierunku pasożytów.</w:t>
            </w:r>
            <w:r w:rsidR="005E6D58">
              <w:rPr>
                <w:rFonts w:cstheme="minorHAnsi"/>
              </w:rPr>
              <w:t xml:space="preserve"> Ro</w:t>
            </w:r>
            <w:r w:rsidRPr="00E61952">
              <w:rPr>
                <w:rFonts w:cstheme="minorHAnsi"/>
              </w:rPr>
              <w:t xml:space="preserve">zpoznawanie cyst i </w:t>
            </w:r>
            <w:proofErr w:type="spellStart"/>
            <w:r w:rsidRPr="00E61952">
              <w:rPr>
                <w:rFonts w:cstheme="minorHAnsi"/>
              </w:rPr>
              <w:t>trofozoitów</w:t>
            </w:r>
            <w:proofErr w:type="spellEnd"/>
            <w:r w:rsidRPr="00E61952">
              <w:rPr>
                <w:rFonts w:cstheme="minorHAnsi"/>
              </w:rPr>
              <w:t xml:space="preserve"> pierwotniaków jelitowych (</w:t>
            </w:r>
            <w:r w:rsidRPr="003B0579">
              <w:rPr>
                <w:rFonts w:cstheme="minorHAnsi"/>
                <w:i/>
              </w:rPr>
              <w:t xml:space="preserve">Giardia lamblia, </w:t>
            </w:r>
            <w:proofErr w:type="spellStart"/>
            <w:r w:rsidRPr="003B0579">
              <w:rPr>
                <w:rFonts w:cstheme="minorHAnsi"/>
                <w:i/>
              </w:rPr>
              <w:t>Entamoebahistolytica</w:t>
            </w:r>
            <w:proofErr w:type="spellEnd"/>
            <w:r w:rsidRPr="003B0579">
              <w:rPr>
                <w:rFonts w:cstheme="minorHAnsi"/>
                <w:i/>
              </w:rPr>
              <w:t xml:space="preserve">, </w:t>
            </w:r>
            <w:proofErr w:type="spellStart"/>
            <w:r w:rsidRPr="003B0579">
              <w:rPr>
                <w:rFonts w:cstheme="minorHAnsi"/>
                <w:i/>
              </w:rPr>
              <w:t>Balantidium</w:t>
            </w:r>
            <w:proofErr w:type="spellEnd"/>
            <w:r w:rsidRPr="003B0579">
              <w:rPr>
                <w:rFonts w:cstheme="minorHAnsi"/>
                <w:i/>
              </w:rPr>
              <w:t xml:space="preserve"> coli</w:t>
            </w:r>
            <w:r w:rsidRPr="00E61952">
              <w:rPr>
                <w:rFonts w:cstheme="minorHAnsi"/>
              </w:rPr>
              <w:t xml:space="preserve">). </w:t>
            </w:r>
            <w:r>
              <w:rPr>
                <w:rFonts w:cstheme="minorHAnsi"/>
              </w:rPr>
              <w:t>O</w:t>
            </w:r>
            <w:r w:rsidRPr="00E61952">
              <w:rPr>
                <w:rFonts w:cstheme="minorHAnsi"/>
              </w:rPr>
              <w:t>bserwacja jaj wybranych pasożytów (</w:t>
            </w:r>
            <w:proofErr w:type="spellStart"/>
            <w:r w:rsidRPr="003B0579">
              <w:rPr>
                <w:rFonts w:cstheme="minorHAnsi"/>
                <w:i/>
              </w:rPr>
              <w:t>Fasciolahepatica</w:t>
            </w:r>
            <w:proofErr w:type="spellEnd"/>
            <w:r w:rsidRPr="003B0579">
              <w:rPr>
                <w:rFonts w:cstheme="minorHAnsi"/>
                <w:i/>
              </w:rPr>
              <w:t xml:space="preserve">, </w:t>
            </w:r>
            <w:proofErr w:type="spellStart"/>
            <w:r w:rsidRPr="003B0579">
              <w:rPr>
                <w:rFonts w:cstheme="minorHAnsi"/>
                <w:i/>
              </w:rPr>
              <w:t>Taenia</w:t>
            </w:r>
            <w:proofErr w:type="spellEnd"/>
            <w:r w:rsidRPr="003B0579">
              <w:rPr>
                <w:rFonts w:cstheme="minorHAnsi"/>
                <w:i/>
              </w:rPr>
              <w:t xml:space="preserve">, </w:t>
            </w:r>
            <w:proofErr w:type="spellStart"/>
            <w:r w:rsidRPr="003B0579">
              <w:rPr>
                <w:rFonts w:cstheme="minorHAnsi"/>
                <w:i/>
              </w:rPr>
              <w:t>Hymenolepi</w:t>
            </w:r>
            <w:r w:rsidR="005E6D58">
              <w:rPr>
                <w:rFonts w:cstheme="minorHAnsi"/>
                <w:i/>
              </w:rPr>
              <w:t>s</w:t>
            </w:r>
            <w:proofErr w:type="spellEnd"/>
            <w:r w:rsidR="005E6D58">
              <w:rPr>
                <w:rFonts w:cstheme="minorHAnsi"/>
                <w:i/>
              </w:rPr>
              <w:t xml:space="preserve"> nana, </w:t>
            </w:r>
            <w:proofErr w:type="spellStart"/>
            <w:r w:rsidR="005E6D58">
              <w:rPr>
                <w:rFonts w:cstheme="minorHAnsi"/>
                <w:i/>
              </w:rPr>
              <w:t>Diphyllobothriumlatum</w:t>
            </w:r>
            <w:proofErr w:type="spellEnd"/>
            <w:r w:rsidR="005E6D58">
              <w:rPr>
                <w:rFonts w:cstheme="minorHAnsi"/>
                <w:i/>
              </w:rPr>
              <w:t xml:space="preserve">, </w:t>
            </w:r>
            <w:proofErr w:type="spellStart"/>
            <w:r w:rsidRPr="003B0579">
              <w:rPr>
                <w:rFonts w:cstheme="minorHAnsi"/>
                <w:i/>
              </w:rPr>
              <w:t>Enterobiusvermicularis</w:t>
            </w:r>
            <w:proofErr w:type="spellEnd"/>
            <w:r w:rsidRPr="003B0579">
              <w:rPr>
                <w:rFonts w:cstheme="minorHAnsi"/>
                <w:i/>
              </w:rPr>
              <w:t xml:space="preserve">, </w:t>
            </w:r>
            <w:proofErr w:type="spellStart"/>
            <w:r w:rsidRPr="003B0579">
              <w:rPr>
                <w:rFonts w:cstheme="minorHAnsi"/>
                <w:i/>
              </w:rPr>
              <w:t>Ascarislumbricoides</w:t>
            </w:r>
            <w:proofErr w:type="spellEnd"/>
            <w:r w:rsidRPr="003B0579">
              <w:rPr>
                <w:rFonts w:cstheme="minorHAnsi"/>
                <w:i/>
              </w:rPr>
              <w:t xml:space="preserve">, </w:t>
            </w:r>
            <w:proofErr w:type="spellStart"/>
            <w:r w:rsidRPr="003B0579">
              <w:rPr>
                <w:rFonts w:cstheme="minorHAnsi"/>
                <w:i/>
              </w:rPr>
              <w:t>Trichuristrichiura</w:t>
            </w:r>
            <w:proofErr w:type="spellEnd"/>
            <w:r w:rsidRPr="00E61952">
              <w:rPr>
                <w:rFonts w:cstheme="minorHAnsi"/>
              </w:rPr>
              <w:t>)</w:t>
            </w:r>
            <w:r>
              <w:rPr>
                <w:rFonts w:cstheme="minorHAnsi"/>
              </w:rPr>
              <w:t>.</w:t>
            </w:r>
          </w:p>
          <w:p w:rsidR="003B0579" w:rsidRPr="007969AC" w:rsidRDefault="003B0579" w:rsidP="003B0579">
            <w:pPr>
              <w:tabs>
                <w:tab w:val="left" w:pos="945"/>
              </w:tabs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3B0579" w:rsidRDefault="003B0579" w:rsidP="003B0579">
            <w:r w:rsidRPr="009E2676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3B0579" w:rsidRDefault="003B0579" w:rsidP="003B0579">
            <w:r>
              <w:rPr>
                <w:b/>
              </w:rPr>
              <w:t>2,5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 w:rsidSect="00792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0106A"/>
    <w:rsid w:val="00176E38"/>
    <w:rsid w:val="001E764E"/>
    <w:rsid w:val="002024EA"/>
    <w:rsid w:val="002778DA"/>
    <w:rsid w:val="002B5DF9"/>
    <w:rsid w:val="002C1097"/>
    <w:rsid w:val="00337096"/>
    <w:rsid w:val="003A238C"/>
    <w:rsid w:val="003B0579"/>
    <w:rsid w:val="003C7AE0"/>
    <w:rsid w:val="003E0CC0"/>
    <w:rsid w:val="003F4A8A"/>
    <w:rsid w:val="004179F2"/>
    <w:rsid w:val="00486DF3"/>
    <w:rsid w:val="004D3DE6"/>
    <w:rsid w:val="005D4445"/>
    <w:rsid w:val="005E6D58"/>
    <w:rsid w:val="005F01CE"/>
    <w:rsid w:val="00686473"/>
    <w:rsid w:val="00696A2C"/>
    <w:rsid w:val="006A2E6C"/>
    <w:rsid w:val="006E095B"/>
    <w:rsid w:val="00751413"/>
    <w:rsid w:val="0079202A"/>
    <w:rsid w:val="00793969"/>
    <w:rsid w:val="007969AC"/>
    <w:rsid w:val="00842C7A"/>
    <w:rsid w:val="00855744"/>
    <w:rsid w:val="00880636"/>
    <w:rsid w:val="008A08D0"/>
    <w:rsid w:val="008D5929"/>
    <w:rsid w:val="009002A0"/>
    <w:rsid w:val="00945FFE"/>
    <w:rsid w:val="00A261A4"/>
    <w:rsid w:val="00A840FC"/>
    <w:rsid w:val="00AC7875"/>
    <w:rsid w:val="00AD3F08"/>
    <w:rsid w:val="00AE2A00"/>
    <w:rsid w:val="00B4771B"/>
    <w:rsid w:val="00B52075"/>
    <w:rsid w:val="00B57315"/>
    <w:rsid w:val="00BB4495"/>
    <w:rsid w:val="00BE4E32"/>
    <w:rsid w:val="00C103A9"/>
    <w:rsid w:val="00C112C9"/>
    <w:rsid w:val="00C154FD"/>
    <w:rsid w:val="00C24152"/>
    <w:rsid w:val="00C93177"/>
    <w:rsid w:val="00CA6AEF"/>
    <w:rsid w:val="00CB4455"/>
    <w:rsid w:val="00CB548C"/>
    <w:rsid w:val="00CE6A53"/>
    <w:rsid w:val="00D563D3"/>
    <w:rsid w:val="00D76ED9"/>
    <w:rsid w:val="00D90CFC"/>
    <w:rsid w:val="00DB480D"/>
    <w:rsid w:val="00E042EA"/>
    <w:rsid w:val="00E16033"/>
    <w:rsid w:val="00E42068"/>
    <w:rsid w:val="00E61952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D94F"/>
  <w15:docId w15:val="{65083A1C-CED6-4559-8D2C-C847D8C6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920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4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921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NWSM Dziekanat</dc:creator>
  <cp:lastModifiedBy>NWSM Dziekanat</cp:lastModifiedBy>
  <cp:revision>4</cp:revision>
  <cp:lastPrinted>2026-05-04T07:44:00Z</cp:lastPrinted>
  <dcterms:created xsi:type="dcterms:W3CDTF">2026-05-04T07:44:00Z</dcterms:created>
  <dcterms:modified xsi:type="dcterms:W3CDTF">2026-05-07T11:56:00Z</dcterms:modified>
</cp:coreProperties>
</file>